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Методическая разработка</w:t>
      </w: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Дидактическое пособие</w:t>
      </w:r>
    </w:p>
    <w:p w:rsidR="00CE0F60" w:rsidRDefault="00CE0F60" w:rsidP="00CE0F60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 xml:space="preserve">    «Волшебный домик»</w:t>
      </w: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Автор: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Сырцова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Юлия Вячеславовна,</w:t>
      </w: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педагог-психолог </w:t>
      </w:r>
    </w:p>
    <w:p w:rsidR="00CE0F60" w:rsidRDefault="00CE0F60" w:rsidP="00CE0F60">
      <w:pPr>
        <w:spacing w:after="0" w:line="240" w:lineRule="auto"/>
        <w:ind w:firstLine="709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МБДОУ «Детский сад № 157 «Тополек», </w:t>
      </w: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г. Барнаул</w:t>
      </w:r>
    </w:p>
    <w:p w:rsidR="00CE0F60" w:rsidRDefault="00CE0F60">
      <w:pPr>
        <w:rPr>
          <w:noProof/>
          <w:lang w:eastAsia="ru-RU"/>
        </w:rPr>
      </w:pPr>
    </w:p>
    <w:p w:rsidR="00CE0F60" w:rsidRDefault="00CE0F60">
      <w:pPr>
        <w:rPr>
          <w:noProof/>
          <w:lang w:eastAsia="ru-RU"/>
        </w:rPr>
      </w:pPr>
    </w:p>
    <w:p w:rsidR="00CE0F60" w:rsidRDefault="00CE0F60">
      <w:pPr>
        <w:rPr>
          <w:noProof/>
          <w:lang w:eastAsia="ru-RU"/>
        </w:rPr>
      </w:pPr>
    </w:p>
    <w:p w:rsidR="00CE0F60" w:rsidRDefault="00CE0F60">
      <w:pPr>
        <w:rPr>
          <w:noProof/>
          <w:lang w:eastAsia="ru-RU"/>
        </w:rPr>
      </w:pPr>
    </w:p>
    <w:p w:rsidR="00CE0F60" w:rsidRDefault="00CE0F60" w:rsidP="00CE0F6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lastRenderedPageBreak/>
        <w:t>Дидактическое пособие  «Волшебный домик»</w:t>
      </w:r>
    </w:p>
    <w:p w:rsid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b/>
          <w:sz w:val="36"/>
          <w:szCs w:val="36"/>
        </w:rPr>
      </w:pP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E0F60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Аннотация: 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данное дидактическое пособие предназначено для работы с детьми старшего дошкольного возраста (5-7 лет). 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Представленный материал является многофункциональным, так как напра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лен на развитие познавательной и эмоционально-личностной сферы дошк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льников. Вариативность заданий позволяет поддержать интерес ребенка, учитывать его возможности на данном этапе, а также «зону ближайшего ра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вития».  Работа с «Волшебным домиком»  также способствует развитию ад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кватной самооценки дошкольника,</w:t>
      </w:r>
      <w:r w:rsidR="0081416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самостоятельности, 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экологичной</w:t>
      </w:r>
      <w:proofErr w:type="spellEnd"/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страт</w:t>
      </w:r>
      <w:r w:rsidR="0081416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81416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гии поведения при затруднениях.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Игровое пособие можно применять при организации деятельности в мини-подгруппах,  индивидуальной работе, а также самостоятельной деятельности детей.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Style w:val="a5"/>
          <w:rFonts w:ascii="Times New Roman" w:hAnsi="Times New Roman" w:cs="Times New Roman"/>
          <w:b w:val="0"/>
          <w:bCs w:val="0"/>
          <w:color w:val="000000"/>
          <w:shd w:val="clear" w:color="auto" w:fill="FFFFFF"/>
        </w:rPr>
      </w:pP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Пособие может представлять интерес для профессиональной деятел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ь</w:t>
      </w:r>
      <w:r w:rsidRPr="00CE0F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ности педагогов-психологов, логопедов, воспитателей.</w:t>
      </w:r>
    </w:p>
    <w:p w:rsidR="00CE0F60" w:rsidRDefault="00CE0F60" w:rsidP="00CE0F60">
      <w:pPr>
        <w:spacing w:after="0" w:line="240" w:lineRule="auto"/>
        <w:ind w:firstLine="708"/>
        <w:contextualSpacing/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E0F60"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Дидактическое пособие состоит из двух частей: «Волшебный домик «Наведи порядок» и «Волшебный домик «Настроение и чувства».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E0F60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«Волшебный домик «Наведи порядок»</w:t>
      </w: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E0F60">
        <w:rPr>
          <w:rStyle w:val="a5"/>
          <w:rFonts w:ascii="Times New Roman" w:hAnsi="Times New Roman" w:cs="Times New Roman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  <w:t>Цель</w:t>
      </w:r>
      <w:r w:rsidRPr="00CE0F60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: развитие познавательных процессов, математических навыков, мелкой моторики.</w:t>
      </w: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b w:val="0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E0F60">
        <w:rPr>
          <w:rStyle w:val="a5"/>
          <w:rFonts w:ascii="Times New Roman" w:hAnsi="Times New Roman" w:cs="Times New Roman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  <w:t>Задачи: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</w:rPr>
      </w:pPr>
      <w:r w:rsidRPr="00CE0F60">
        <w:rPr>
          <w:rFonts w:ascii="Times New Roman" w:hAnsi="Times New Roman" w:cs="Times New Roman"/>
          <w:sz w:val="28"/>
          <w:szCs w:val="28"/>
        </w:rPr>
        <w:t>Образовательные:</w:t>
      </w:r>
    </w:p>
    <w:p w:rsidR="00CE0F60" w:rsidRPr="00CE0F60" w:rsidRDefault="00CE0F60" w:rsidP="00CE0F60">
      <w:pPr>
        <w:spacing w:after="0" w:line="240" w:lineRule="auto"/>
        <w:ind w:left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 знакомить или закреплять обобщающие понятия:  овощи, фрукты, н</w:t>
      </w:r>
      <w:r w:rsidRPr="00CE0F60">
        <w:rPr>
          <w:rFonts w:ascii="Times New Roman" w:hAnsi="Times New Roman" w:cs="Times New Roman"/>
          <w:sz w:val="28"/>
          <w:szCs w:val="28"/>
        </w:rPr>
        <w:t>а</w:t>
      </w:r>
      <w:r w:rsidRPr="00CE0F60">
        <w:rPr>
          <w:rFonts w:ascii="Times New Roman" w:hAnsi="Times New Roman" w:cs="Times New Roman"/>
          <w:sz w:val="28"/>
          <w:szCs w:val="28"/>
        </w:rPr>
        <w:t xml:space="preserve">секомые и </w:t>
      </w:r>
      <w:proofErr w:type="spellStart"/>
      <w:r w:rsidRPr="00CE0F60">
        <w:rPr>
          <w:rFonts w:ascii="Times New Roman" w:hAnsi="Times New Roman" w:cs="Times New Roman"/>
          <w:sz w:val="28"/>
          <w:szCs w:val="28"/>
        </w:rPr>
        <w:t>т</w:t>
      </w:r>
      <w:proofErr w:type="gramStart"/>
      <w:r w:rsidRPr="00CE0F60">
        <w:rPr>
          <w:rFonts w:ascii="Times New Roman" w:hAnsi="Times New Roman" w:cs="Times New Roman"/>
          <w:sz w:val="28"/>
          <w:szCs w:val="28"/>
        </w:rPr>
        <w:t>.д</w:t>
      </w:r>
      <w:proofErr w:type="spellEnd"/>
      <w:proofErr w:type="gramEnd"/>
      <w:r w:rsidRPr="00CE0F60">
        <w:rPr>
          <w:rFonts w:ascii="Times New Roman" w:hAnsi="Times New Roman" w:cs="Times New Roman"/>
          <w:sz w:val="28"/>
          <w:szCs w:val="28"/>
        </w:rPr>
        <w:t>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Style w:val="a5"/>
          <w:rFonts w:ascii="Times New Roman" w:hAnsi="Times New Roman" w:cs="Times New Roman"/>
          <w:b w:val="0"/>
          <w:bCs w:val="0"/>
        </w:rPr>
      </w:pPr>
      <w:r w:rsidRPr="00CE0F60">
        <w:rPr>
          <w:rFonts w:ascii="Times New Roman" w:hAnsi="Times New Roman" w:cs="Times New Roman"/>
          <w:sz w:val="28"/>
          <w:szCs w:val="28"/>
        </w:rPr>
        <w:t>- закреплять предметный счет, соотнесение числа и цифры.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</w:rPr>
      </w:pP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Развивающие:</w:t>
      </w:r>
    </w:p>
    <w:p w:rsidR="00CE0F60" w:rsidRPr="00CE0F60" w:rsidRDefault="00CE0F60" w:rsidP="00CE0F60">
      <w:pPr>
        <w:spacing w:after="0" w:line="240" w:lineRule="auto"/>
        <w:ind w:left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 развивать логическое мышление, зрительную память, ориентировку в пространстве, речь;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 развивать творческое воображение;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 развивать мелкую моторику рук.</w:t>
      </w: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  <w:shd w:val="clear" w:color="auto" w:fill="FFFFFF"/>
        </w:rPr>
      </w:pP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</w:rPr>
      </w:pPr>
      <w:r w:rsidRPr="00CE0F60">
        <w:rPr>
          <w:rFonts w:ascii="Times New Roman" w:hAnsi="Times New Roman" w:cs="Times New Roman"/>
          <w:sz w:val="28"/>
          <w:szCs w:val="28"/>
        </w:rPr>
        <w:t>Воспитательные: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 повышать уверенность в себе;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 формировать адекватную самооценку;</w:t>
      </w:r>
    </w:p>
    <w:p w:rsidR="00CE0F60" w:rsidRPr="00CE0F60" w:rsidRDefault="00CE0F60" w:rsidP="00CE0F60">
      <w:pPr>
        <w:spacing w:after="0" w:line="240" w:lineRule="auto"/>
        <w:ind w:left="709"/>
        <w:contextualSpacing/>
        <w:rPr>
          <w:rStyle w:val="a5"/>
          <w:rFonts w:ascii="Times New Roman" w:hAnsi="Times New Roman" w:cs="Times New Roman"/>
          <w:b w:val="0"/>
          <w:bCs w:val="0"/>
        </w:rPr>
      </w:pPr>
      <w:r w:rsidRPr="00CE0F60">
        <w:rPr>
          <w:rFonts w:ascii="Times New Roman" w:hAnsi="Times New Roman" w:cs="Times New Roman"/>
          <w:sz w:val="28"/>
          <w:szCs w:val="28"/>
        </w:rPr>
        <w:t>- способствовать формированию целеустремленности и самостоятел</w:t>
      </w:r>
      <w:r w:rsidRPr="00CE0F60">
        <w:rPr>
          <w:rFonts w:ascii="Times New Roman" w:hAnsi="Times New Roman" w:cs="Times New Roman"/>
          <w:sz w:val="28"/>
          <w:szCs w:val="28"/>
        </w:rPr>
        <w:t>ь</w:t>
      </w:r>
      <w:r w:rsidRPr="00CE0F60">
        <w:rPr>
          <w:rFonts w:ascii="Times New Roman" w:hAnsi="Times New Roman" w:cs="Times New Roman"/>
          <w:sz w:val="28"/>
          <w:szCs w:val="28"/>
        </w:rPr>
        <w:t>ности.</w:t>
      </w: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i/>
        </w:rPr>
      </w:pPr>
      <w:r w:rsidRPr="00CE0F60">
        <w:rPr>
          <w:rFonts w:ascii="Times New Roman" w:hAnsi="Times New Roman" w:cs="Times New Roman"/>
          <w:i/>
          <w:sz w:val="28"/>
          <w:szCs w:val="28"/>
        </w:rPr>
        <w:t>Описание игровых действий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На устойчивой поверхности размещается «Волшебный домик».  Пед</w:t>
      </w:r>
      <w:r w:rsidRPr="00CE0F60">
        <w:rPr>
          <w:rFonts w:ascii="Times New Roman" w:hAnsi="Times New Roman" w:cs="Times New Roman"/>
          <w:sz w:val="28"/>
          <w:szCs w:val="28"/>
        </w:rPr>
        <w:t>а</w:t>
      </w:r>
      <w:r w:rsidRPr="00CE0F60">
        <w:rPr>
          <w:rFonts w:ascii="Times New Roman" w:hAnsi="Times New Roman" w:cs="Times New Roman"/>
          <w:sz w:val="28"/>
          <w:szCs w:val="28"/>
        </w:rPr>
        <w:t xml:space="preserve">гог предлагает рассмотреть на главной страничке домик и выбрать хозяина – </w:t>
      </w:r>
      <w:r w:rsidRPr="00CE0F60">
        <w:rPr>
          <w:rFonts w:ascii="Times New Roman" w:hAnsi="Times New Roman" w:cs="Times New Roman"/>
          <w:sz w:val="28"/>
          <w:szCs w:val="28"/>
        </w:rPr>
        <w:lastRenderedPageBreak/>
        <w:t>сказочного героя, которому ребенок будет помогать наводить порядок. Ск</w:t>
      </w:r>
      <w:r w:rsidRPr="00CE0F60">
        <w:rPr>
          <w:rFonts w:ascii="Times New Roman" w:hAnsi="Times New Roman" w:cs="Times New Roman"/>
          <w:sz w:val="28"/>
          <w:szCs w:val="28"/>
        </w:rPr>
        <w:t>а</w:t>
      </w:r>
      <w:r w:rsidRPr="00CE0F60">
        <w:rPr>
          <w:rFonts w:ascii="Times New Roman" w:hAnsi="Times New Roman" w:cs="Times New Roman"/>
          <w:sz w:val="28"/>
          <w:szCs w:val="28"/>
        </w:rPr>
        <w:t xml:space="preserve">зочный герой устанавливается на подставку рядом с домом. 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 xml:space="preserve">На следующей странице с помощью ребенка персонаж  проходит  лабиринт и попадает в свой домик. Лабиринт можно нарисовать взрослому, исходя из возможностей ребенка или </w:t>
      </w:r>
      <w:proofErr w:type="gramStart"/>
      <w:r w:rsidRPr="00CE0F60">
        <w:rPr>
          <w:rFonts w:ascii="Times New Roman" w:hAnsi="Times New Roman" w:cs="Times New Roman"/>
          <w:sz w:val="28"/>
          <w:szCs w:val="28"/>
        </w:rPr>
        <w:t>разместить панель</w:t>
      </w:r>
      <w:proofErr w:type="gramEnd"/>
      <w:r w:rsidRPr="00CE0F60">
        <w:rPr>
          <w:rFonts w:ascii="Times New Roman" w:hAnsi="Times New Roman" w:cs="Times New Roman"/>
          <w:sz w:val="28"/>
          <w:szCs w:val="28"/>
        </w:rPr>
        <w:t xml:space="preserve"> с готовым лабиринтом на страничке с помощью многоразового скотча.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Затем ребенок помогает навести порядок сказочному герою. Перелистывая странички, дошкольник подбирает к предмету слева подходящую группу предметов справа. Называет все предметы одним обобщающим словом. Можно наоборот, подбирать один предмет к группе предметов. Дополн</w:t>
      </w:r>
      <w:r w:rsidRPr="00CE0F60">
        <w:rPr>
          <w:rFonts w:ascii="Times New Roman" w:hAnsi="Times New Roman" w:cs="Times New Roman"/>
          <w:sz w:val="28"/>
          <w:szCs w:val="28"/>
        </w:rPr>
        <w:t>и</w:t>
      </w:r>
      <w:r w:rsidRPr="00CE0F60">
        <w:rPr>
          <w:rFonts w:ascii="Times New Roman" w:hAnsi="Times New Roman" w:cs="Times New Roman"/>
          <w:sz w:val="28"/>
          <w:szCs w:val="28"/>
        </w:rPr>
        <w:t>тельно можно попросить ребенка посчитать подобранные предметы и зап</w:t>
      </w:r>
      <w:r w:rsidRPr="00CE0F60">
        <w:rPr>
          <w:rFonts w:ascii="Times New Roman" w:hAnsi="Times New Roman" w:cs="Times New Roman"/>
          <w:sz w:val="28"/>
          <w:szCs w:val="28"/>
        </w:rPr>
        <w:t>и</w:t>
      </w:r>
      <w:r w:rsidRPr="00CE0F60">
        <w:rPr>
          <w:rFonts w:ascii="Times New Roman" w:hAnsi="Times New Roman" w:cs="Times New Roman"/>
          <w:sz w:val="28"/>
          <w:szCs w:val="28"/>
        </w:rPr>
        <w:t>сать на страничке количество цифрой.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ab/>
        <w:t>Последняя страничка – пустая, предполагает свободу выбора для р</w:t>
      </w:r>
      <w:r w:rsidRPr="00CE0F60">
        <w:rPr>
          <w:rFonts w:ascii="Times New Roman" w:hAnsi="Times New Roman" w:cs="Times New Roman"/>
          <w:sz w:val="28"/>
          <w:szCs w:val="28"/>
        </w:rPr>
        <w:t>е</w:t>
      </w:r>
      <w:r w:rsidRPr="00CE0F60">
        <w:rPr>
          <w:rFonts w:ascii="Times New Roman" w:hAnsi="Times New Roman" w:cs="Times New Roman"/>
          <w:sz w:val="28"/>
          <w:szCs w:val="28"/>
        </w:rPr>
        <w:t>бенка и педагога любого задания по своему замыслу в данной теме. Напр</w:t>
      </w:r>
      <w:r w:rsidRPr="00CE0F60">
        <w:rPr>
          <w:rFonts w:ascii="Times New Roman" w:hAnsi="Times New Roman" w:cs="Times New Roman"/>
          <w:sz w:val="28"/>
          <w:szCs w:val="28"/>
        </w:rPr>
        <w:t>и</w:t>
      </w:r>
      <w:r w:rsidRPr="00CE0F60">
        <w:rPr>
          <w:rFonts w:ascii="Times New Roman" w:hAnsi="Times New Roman" w:cs="Times New Roman"/>
          <w:sz w:val="28"/>
          <w:szCs w:val="28"/>
        </w:rPr>
        <w:t>мер: нарисуй три предмета, два их которых подходят друг к другу, а один лишний. Можно меняться ролями «задающий» и «отгадывающий».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Внизу пособия расположена съёмная лента-панель со значками «здор</w:t>
      </w:r>
      <w:r w:rsidRPr="00CE0F60">
        <w:rPr>
          <w:rFonts w:ascii="Times New Roman" w:hAnsi="Times New Roman" w:cs="Times New Roman"/>
          <w:sz w:val="28"/>
          <w:szCs w:val="28"/>
        </w:rPr>
        <w:t>о</w:t>
      </w:r>
      <w:r w:rsidRPr="00CE0F60">
        <w:rPr>
          <w:rFonts w:ascii="Times New Roman" w:hAnsi="Times New Roman" w:cs="Times New Roman"/>
          <w:sz w:val="28"/>
          <w:szCs w:val="28"/>
        </w:rPr>
        <w:t>во» (13 возможных заданий -13 значков).  Таким образом, выполняя задания можно предложить ребенку отмечать на ленте (закрашивать) красным цветом - если выполнил сам, зеленым цветом - выполнил с помощью. После заве</w:t>
      </w:r>
      <w:r w:rsidRPr="00CE0F60">
        <w:rPr>
          <w:rFonts w:ascii="Times New Roman" w:hAnsi="Times New Roman" w:cs="Times New Roman"/>
          <w:sz w:val="28"/>
          <w:szCs w:val="28"/>
        </w:rPr>
        <w:t>р</w:t>
      </w:r>
      <w:r w:rsidRPr="00CE0F60">
        <w:rPr>
          <w:rFonts w:ascii="Times New Roman" w:hAnsi="Times New Roman" w:cs="Times New Roman"/>
          <w:sz w:val="28"/>
          <w:szCs w:val="28"/>
        </w:rPr>
        <w:t xml:space="preserve">шения вместе проанализировать достижения и показать жестом «здорово», какой ребёнок молодец. 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После выполнения всех заданий ребенок прикрепляет «довольного»  героя на главной страничке, рядом со своим домом с помощью многоразов</w:t>
      </w:r>
      <w:r w:rsidRPr="00CE0F60">
        <w:rPr>
          <w:rFonts w:ascii="Times New Roman" w:hAnsi="Times New Roman" w:cs="Times New Roman"/>
          <w:sz w:val="28"/>
          <w:szCs w:val="28"/>
        </w:rPr>
        <w:t>о</w:t>
      </w:r>
      <w:r w:rsidRPr="00CE0F60">
        <w:rPr>
          <w:rFonts w:ascii="Times New Roman" w:hAnsi="Times New Roman" w:cs="Times New Roman"/>
          <w:sz w:val="28"/>
          <w:szCs w:val="28"/>
        </w:rPr>
        <w:t>го скотча.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Style w:val="a5"/>
          <w:rFonts w:ascii="Times New Roman" w:hAnsi="Times New Roman" w:cs="Times New Roman"/>
          <w:b w:val="0"/>
          <w:color w:val="000000"/>
          <w:bdr w:val="none" w:sz="0" w:space="0" w:color="auto" w:frame="1"/>
          <w:shd w:val="clear" w:color="auto" w:fill="FFFFFF"/>
        </w:rPr>
      </w:pP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E0F60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«Волшебный домик «Настроение и чувства»</w:t>
      </w:r>
    </w:p>
    <w:p w:rsidR="00CE0F60" w:rsidRPr="00CE0F60" w:rsidRDefault="00CE0F60" w:rsidP="00CE0F60">
      <w:pPr>
        <w:spacing w:after="0" w:line="240" w:lineRule="auto"/>
        <w:contextualSpacing/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E0F60">
        <w:rPr>
          <w:rFonts w:ascii="Times New Roman" w:hAnsi="Times New Roman" w:cs="Times New Roman"/>
          <w:i/>
          <w:color w:val="000000"/>
          <w:sz w:val="28"/>
          <w:szCs w:val="28"/>
        </w:rPr>
        <w:br/>
      </w:r>
      <w:r w:rsidRPr="00CE0F60">
        <w:rPr>
          <w:rStyle w:val="a5"/>
          <w:rFonts w:ascii="Times New Roman" w:hAnsi="Times New Roman" w:cs="Times New Roman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  <w:t>Цель</w:t>
      </w:r>
      <w:r w:rsidRPr="00CE0F60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: развитие эмоционально - личностной  сферы, мелкой моторики.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i/>
        </w:rPr>
      </w:pPr>
      <w:r w:rsidRPr="00CE0F60">
        <w:rPr>
          <w:rStyle w:val="a5"/>
          <w:rFonts w:ascii="Times New Roman" w:hAnsi="Times New Roman" w:cs="Times New Roman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  <w:t>Задачи: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Образовательные:</w:t>
      </w:r>
    </w:p>
    <w:p w:rsidR="00CE0F60" w:rsidRPr="00CE0F60" w:rsidRDefault="00CE0F60" w:rsidP="00CE0F60">
      <w:pPr>
        <w:spacing w:after="0" w:line="240" w:lineRule="auto"/>
        <w:ind w:left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-учить детей осознанно воспринимать свои эмоции, чувства и понимать эмоциональное состояние других людей;</w:t>
      </w:r>
    </w:p>
    <w:p w:rsidR="00CE0F60" w:rsidRPr="00CE0F60" w:rsidRDefault="00CE0F60" w:rsidP="00CE0F60">
      <w:pPr>
        <w:spacing w:after="0" w:line="240" w:lineRule="auto"/>
        <w:ind w:left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-разучить или закрепить понятия: настроение, радость, грусть, злость, удивление, страх и др.</w:t>
      </w:r>
    </w:p>
    <w:p w:rsidR="00CE0F60" w:rsidRPr="00CE0F60" w:rsidRDefault="00CE0F60" w:rsidP="00CE0F60">
      <w:pPr>
        <w:spacing w:after="0" w:line="240" w:lineRule="auto"/>
        <w:ind w:left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-обучать умению передавать заданное эмоциональное настроение т</w:t>
      </w:r>
      <w:r w:rsidRPr="00CE0F60">
        <w:rPr>
          <w:rFonts w:ascii="Times New Roman" w:hAnsi="Times New Roman" w:cs="Times New Roman"/>
          <w:sz w:val="28"/>
          <w:szCs w:val="28"/>
        </w:rPr>
        <w:t>е</w:t>
      </w:r>
      <w:r w:rsidRPr="00CE0F60">
        <w:rPr>
          <w:rFonts w:ascii="Times New Roman" w:hAnsi="Times New Roman" w:cs="Times New Roman"/>
          <w:sz w:val="28"/>
          <w:szCs w:val="28"/>
        </w:rPr>
        <w:t>лом и графически.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Развивающие: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-развивать умение адекватно выражать свои эмоции;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 xml:space="preserve">-развивать </w:t>
      </w:r>
      <w:proofErr w:type="spellStart"/>
      <w:r w:rsidRPr="00CE0F60">
        <w:rPr>
          <w:rFonts w:ascii="Times New Roman" w:hAnsi="Times New Roman" w:cs="Times New Roman"/>
          <w:sz w:val="28"/>
          <w:szCs w:val="28"/>
        </w:rPr>
        <w:t>саморегуляцию</w:t>
      </w:r>
      <w:proofErr w:type="spellEnd"/>
      <w:r w:rsidRPr="00CE0F60">
        <w:rPr>
          <w:rFonts w:ascii="Times New Roman" w:hAnsi="Times New Roman" w:cs="Times New Roman"/>
          <w:sz w:val="28"/>
          <w:szCs w:val="28"/>
        </w:rPr>
        <w:t>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-развивать творческое воображение, речь;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-развивать мелкую моторику рук;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-развивать выразительность движений, мимику и пантомимику;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lastRenderedPageBreak/>
        <w:t>Воспитательные: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-воспитывать позитивное отношение к окружающему миру;</w:t>
      </w:r>
    </w:p>
    <w:p w:rsidR="00CE0F60" w:rsidRPr="00CE0F60" w:rsidRDefault="00CE0F60" w:rsidP="00CE0F60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-повышать уверенность в себе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CE0F60">
        <w:rPr>
          <w:rFonts w:ascii="Times New Roman" w:hAnsi="Times New Roman" w:cs="Times New Roman"/>
          <w:i/>
          <w:sz w:val="28"/>
          <w:szCs w:val="28"/>
        </w:rPr>
        <w:t>Описание игровых действий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На устойчивой поверхности размещается «Волшебный домик».  Домик можно расположить в вертикальной плоскости (уголком) или горизонтальной плоскости (книжкой на столе). Педагог предлагает рассмотреть домик и в</w:t>
      </w:r>
      <w:r w:rsidRPr="00CE0F60">
        <w:rPr>
          <w:rFonts w:ascii="Times New Roman" w:hAnsi="Times New Roman" w:cs="Times New Roman"/>
          <w:sz w:val="28"/>
          <w:szCs w:val="28"/>
        </w:rPr>
        <w:t>ы</w:t>
      </w:r>
      <w:r w:rsidRPr="00CE0F60">
        <w:rPr>
          <w:rFonts w:ascii="Times New Roman" w:hAnsi="Times New Roman" w:cs="Times New Roman"/>
          <w:sz w:val="28"/>
          <w:szCs w:val="28"/>
        </w:rPr>
        <w:t>брать хозяина – сказочного героя, которому ребенок будет помогать опред</w:t>
      </w:r>
      <w:r w:rsidRPr="00CE0F60">
        <w:rPr>
          <w:rFonts w:ascii="Times New Roman" w:hAnsi="Times New Roman" w:cs="Times New Roman"/>
          <w:sz w:val="28"/>
          <w:szCs w:val="28"/>
        </w:rPr>
        <w:t>е</w:t>
      </w:r>
      <w:r w:rsidRPr="00CE0F60">
        <w:rPr>
          <w:rFonts w:ascii="Times New Roman" w:hAnsi="Times New Roman" w:cs="Times New Roman"/>
          <w:sz w:val="28"/>
          <w:szCs w:val="28"/>
        </w:rPr>
        <w:t xml:space="preserve">лить настроение своих друзей, разобраться в их и своих чувствах. Сказочный герой устанавливается на подставку рядом с домом. 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Перелистывая странички, ребенок определяет настроение персонажа слева, подбирает к  нему соответствующую пиктограмму справа.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Дополнительно можно попросить ребенка в пустом круге самому нарисовать эмоцию персонажа.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 xml:space="preserve"> Примерные вопросы для обсуждения: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- Как ты думаешь, какое настроение у ослика?  А как ты догадался? Как ты считаешь,  почему он грустный? Что чувствует ослик?  А у тебя бывает такое настроение?  Можешь его показать? Когда ты бываешь грустный? Что тебе хочется, когда ты грустишь? Как улучшить настроение? И т.д.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ab/>
        <w:t>Последняя страничка – пустая, предполагает свободу выбора для р</w:t>
      </w:r>
      <w:r w:rsidRPr="00CE0F60">
        <w:rPr>
          <w:rFonts w:ascii="Times New Roman" w:hAnsi="Times New Roman" w:cs="Times New Roman"/>
          <w:sz w:val="28"/>
          <w:szCs w:val="28"/>
        </w:rPr>
        <w:t>е</w:t>
      </w:r>
      <w:r w:rsidRPr="00CE0F60">
        <w:rPr>
          <w:rFonts w:ascii="Times New Roman" w:hAnsi="Times New Roman" w:cs="Times New Roman"/>
          <w:sz w:val="28"/>
          <w:szCs w:val="28"/>
        </w:rPr>
        <w:t>бенка и педагога любого задания по своему замыслу в данной теме. Напр</w:t>
      </w:r>
      <w:r w:rsidRPr="00CE0F60">
        <w:rPr>
          <w:rFonts w:ascii="Times New Roman" w:hAnsi="Times New Roman" w:cs="Times New Roman"/>
          <w:sz w:val="28"/>
          <w:szCs w:val="28"/>
        </w:rPr>
        <w:t>и</w:t>
      </w:r>
      <w:r w:rsidRPr="00CE0F60">
        <w:rPr>
          <w:rFonts w:ascii="Times New Roman" w:hAnsi="Times New Roman" w:cs="Times New Roman"/>
          <w:sz w:val="28"/>
          <w:szCs w:val="28"/>
        </w:rPr>
        <w:t>мер: нарисуй настроение членов своей семьи, какое оно бывает у них чаще всего. Или -  нарисуй своего лучшего друга. Почему ты решил с ним др</w:t>
      </w:r>
      <w:r w:rsidRPr="00CE0F60">
        <w:rPr>
          <w:rFonts w:ascii="Times New Roman" w:hAnsi="Times New Roman" w:cs="Times New Roman"/>
          <w:sz w:val="28"/>
          <w:szCs w:val="28"/>
        </w:rPr>
        <w:t>у</w:t>
      </w:r>
      <w:r w:rsidRPr="00CE0F60">
        <w:rPr>
          <w:rFonts w:ascii="Times New Roman" w:hAnsi="Times New Roman" w:cs="Times New Roman"/>
          <w:sz w:val="28"/>
          <w:szCs w:val="28"/>
        </w:rPr>
        <w:t>жить? Что ты чувствуешь, когда твой друг рядом, когда играешь с ним?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Внизу пособия расположена съёмная лента-панель со значками «здор</w:t>
      </w:r>
      <w:r w:rsidRPr="00CE0F60">
        <w:rPr>
          <w:rFonts w:ascii="Times New Roman" w:hAnsi="Times New Roman" w:cs="Times New Roman"/>
          <w:sz w:val="28"/>
          <w:szCs w:val="28"/>
        </w:rPr>
        <w:t>о</w:t>
      </w:r>
      <w:r w:rsidRPr="00CE0F60">
        <w:rPr>
          <w:rFonts w:ascii="Times New Roman" w:hAnsi="Times New Roman" w:cs="Times New Roman"/>
          <w:sz w:val="28"/>
          <w:szCs w:val="28"/>
        </w:rPr>
        <w:t>во» (13 возможных заданий -13 значков).  Таким образом, выполняя задания можно предложить ребенку отмечать на ленте (закрашивать) красным цветом - если выполнил сам, зеленым цветом - выполнил с помощью. После заве</w:t>
      </w:r>
      <w:r w:rsidRPr="00CE0F60">
        <w:rPr>
          <w:rFonts w:ascii="Times New Roman" w:hAnsi="Times New Roman" w:cs="Times New Roman"/>
          <w:sz w:val="28"/>
          <w:szCs w:val="28"/>
        </w:rPr>
        <w:t>р</w:t>
      </w:r>
      <w:r w:rsidRPr="00CE0F60">
        <w:rPr>
          <w:rFonts w:ascii="Times New Roman" w:hAnsi="Times New Roman" w:cs="Times New Roman"/>
          <w:sz w:val="28"/>
          <w:szCs w:val="28"/>
        </w:rPr>
        <w:t>шения вместе проанализировать достижения и показать жестом «здорово», какой ребёнок молодец.</w:t>
      </w:r>
    </w:p>
    <w:p w:rsidR="00CE0F60" w:rsidRPr="00CE0F60" w:rsidRDefault="00CE0F60" w:rsidP="00CE0F60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sz w:val="28"/>
          <w:szCs w:val="28"/>
        </w:rPr>
        <w:t>После выполнения всех заданий герой прикрепляется ребёнком на главной страничке, рядом со своим домом с помощью многоразового скотча.</w:t>
      </w:r>
    </w:p>
    <w:p w:rsidR="00CE0F60" w:rsidRPr="00CE0F60" w:rsidRDefault="00CE0F60" w:rsidP="00CE0F60">
      <w:pPr>
        <w:spacing w:after="0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CE0F60" w:rsidRDefault="00CE0F60" w:rsidP="004A151D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CE0F60">
        <w:rPr>
          <w:rFonts w:ascii="Times New Roman" w:hAnsi="Times New Roman" w:cs="Times New Roman"/>
          <w:i/>
          <w:sz w:val="28"/>
          <w:szCs w:val="28"/>
        </w:rPr>
        <w:t>В комплект входит</w:t>
      </w:r>
      <w:r w:rsidRPr="00CE0F60">
        <w:rPr>
          <w:rFonts w:ascii="Times New Roman" w:hAnsi="Times New Roman" w:cs="Times New Roman"/>
          <w:sz w:val="28"/>
          <w:szCs w:val="28"/>
        </w:rPr>
        <w:t>: складной домик, конверт со сказочными героями, подставка для персонажа, сменные панели лабиринтов, съёмная лента-панель со значками «здорово» (13 возможных заданий -13 значков), красный и зел</w:t>
      </w:r>
      <w:r w:rsidRPr="00CE0F60">
        <w:rPr>
          <w:rFonts w:ascii="Times New Roman" w:hAnsi="Times New Roman" w:cs="Times New Roman"/>
          <w:sz w:val="28"/>
          <w:szCs w:val="28"/>
        </w:rPr>
        <w:t>е</w:t>
      </w:r>
      <w:r w:rsidRPr="00CE0F60">
        <w:rPr>
          <w:rFonts w:ascii="Times New Roman" w:hAnsi="Times New Roman" w:cs="Times New Roman"/>
          <w:sz w:val="28"/>
          <w:szCs w:val="28"/>
        </w:rPr>
        <w:t>ный маркер, стирающая губка, многоразовый скотч.</w:t>
      </w:r>
    </w:p>
    <w:p w:rsidR="004A151D" w:rsidRDefault="004A151D" w:rsidP="004A151D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4A151D" w:rsidRPr="004A151D" w:rsidRDefault="004A151D" w:rsidP="004A151D">
      <w:pPr>
        <w:spacing w:after="0"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Методическая разработка «Умный домик» представлена на видео </w:t>
      </w:r>
      <w:r w:rsidRPr="004A151D">
        <w:rPr>
          <w:rFonts w:ascii="Times New Roman" w:hAnsi="Times New Roman" w:cs="Times New Roman"/>
          <w:sz w:val="28"/>
          <w:szCs w:val="28"/>
        </w:rPr>
        <w:t>https://drive.google.com/file/d/1Ccjz0KnL3TxRExgU_AucCnhnnM5YIWFX/view?usp=sharing</w:t>
      </w:r>
    </w:p>
    <w:p w:rsidR="00862CDD" w:rsidRDefault="00862CDD"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16" name="Рисунок 16" descr="https://sun9-15.userapi.com/impg/1N8E7l34znsRMMoqktXsmeKkn3CBoucqbNd3NA/LPDjGf7OXto.jpg?size=810x1080&amp;quality=96&amp;sign=504affe5a5301b79550ae48ac68d523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15.userapi.com/impg/1N8E7l34znsRMMoqktXsmeKkn3CBoucqbNd3NA/LPDjGf7OXto.jpg?size=810x1080&amp;quality=96&amp;sign=504affe5a5301b79550ae48ac68d523c&amp;type=album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CDD" w:rsidRDefault="00862CDD"/>
    <w:p w:rsidR="008C3E20" w:rsidRDefault="00862CDD"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1" name="Рисунок 1" descr="https://sun9-47.userapi.com/impg/OdJFpKzxOFypCzDR5b9ekEro15xlvVWo3QMEWA/2N3No0iJvuQ.jpg?size=810x1080&amp;quality=96&amp;sign=1da740c5c7cf0f956b6f98af24d7ec4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47.userapi.com/impg/OdJFpKzxOFypCzDR5b9ekEro15xlvVWo3QMEWA/2N3No0iJvuQ.jpg?size=810x1080&amp;quality=96&amp;sign=1da740c5c7cf0f956b6f98af24d7ec41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CDD" w:rsidRDefault="00862CDD"/>
    <w:p w:rsidR="00862CDD" w:rsidRDefault="00862CDD"/>
    <w:p w:rsidR="00862CDD" w:rsidRDefault="00862CDD"/>
    <w:p w:rsidR="00862CDD" w:rsidRDefault="00862CDD"/>
    <w:p w:rsidR="00862CDD" w:rsidRDefault="00862CDD"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19" name="Рисунок 19" descr="https://sun9-47.userapi.com/impg/OdJFpKzxOFypCzDR5b9ekEro15xlvVWo3QMEWA/2N3No0iJvuQ.jpg?size=810x1080&amp;quality=96&amp;sign=1da740c5c7cf0f956b6f98af24d7ec4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47.userapi.com/impg/OdJFpKzxOFypCzDR5b9ekEro15xlvVWo3QMEWA/2N3No0iJvuQ.jpg?size=810x1080&amp;quality=96&amp;sign=1da740c5c7cf0f956b6f98af24d7ec41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CDD" w:rsidRDefault="00862CDD"/>
    <w:p w:rsidR="00862CDD" w:rsidRDefault="00862CDD"/>
    <w:p w:rsidR="00862CDD" w:rsidRDefault="00862CDD"/>
    <w:p w:rsidR="00862CDD" w:rsidRDefault="00862CDD"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22" name="Рисунок 22" descr="https://sun9-54.userapi.com/impg/J9TEAkfe39J8I7EdGFELLmLmwbTxg3kbVewJRA/8yaxMwviA0c.jpg?size=810x1080&amp;quality=96&amp;sign=8105ff5620e9263af9f18e4fe094ba0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9-54.userapi.com/impg/J9TEAkfe39J8I7EdGFELLmLmwbTxg3kbVewJRA/8yaxMwviA0c.jpg?size=810x1080&amp;quality=96&amp;sign=8105ff5620e9263af9f18e4fe094ba01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25" name="Рисунок 25" descr="https://sun9-6.userapi.com/impg/u0AdEWkSlwaLE6AI4L9kzdqKjEtNGQ0O1dTFcw/p4ZdB3Ge-VY.jpg?size=810x1080&amp;quality=96&amp;sign=78ce15353539522771fd001b19f1b72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6.userapi.com/impg/u0AdEWkSlwaLE6AI4L9kzdqKjEtNGQ0O1dTFcw/p4ZdB3Ge-VY.jpg?size=810x1080&amp;quality=96&amp;sign=78ce15353539522771fd001b19f1b725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28" name="Рисунок 28" descr="https://sun9-69.userapi.com/impg/ejBwvuvEFQn-BtPllg9IIUli6kCsy1uHgvNnjQ/--ErWSQxjgE.jpg?size=810x1080&amp;quality=96&amp;sign=7e811ae99ac1f27738f6621c6d0b822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un9-69.userapi.com/impg/ejBwvuvEFQn-BtPllg9IIUli6kCsy1uHgvNnjQ/--ErWSQxjgE.jpg?size=810x1080&amp;quality=96&amp;sign=7e811ae99ac1f27738f6621c6d0b822e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31" name="Рисунок 31" descr="https://sun9-46.userapi.com/impg/V98pZM-5Yf6sFCMYAlWKXFIKIW2XFpzM7XoGLQ/mox1UkrkAmQ.jpg?size=810x1080&amp;quality=96&amp;sign=a4c7c394b49de2a75f6c63be4329f2b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46.userapi.com/impg/V98pZM-5Yf6sFCMYAlWKXFIKIW2XFpzM7XoGLQ/mox1UkrkAmQ.jpg?size=810x1080&amp;quality=96&amp;sign=a4c7c394b49de2a75f6c63be4329f2b8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34" name="Рисунок 34" descr="https://sun9-53.userapi.com/impg/4IvfLFqX8x1tfUC1Yz_TfjCghXGkBEYBNo8zhg/gys77o_CtIY.jpg?size=810x1080&amp;quality=96&amp;sign=ac0905b2d9b4898d27da042bc3ed37a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sun9-53.userapi.com/impg/4IvfLFqX8x1tfUC1Yz_TfjCghXGkBEYBNo8zhg/gys77o_CtIY.jpg?size=810x1080&amp;quality=96&amp;sign=ac0905b2d9b4898d27da042bc3ed37a5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6479"/>
            <wp:effectExtent l="19050" t="0" r="3175" b="0"/>
            <wp:docPr id="37" name="Рисунок 37" descr="https://sun9-59.userapi.com/impg/S8IUz9qMKtYx1gcFEoN0HmbrjanozKLs4aAnXQ/gD2ltGaghUk.jpg?size=1280x960&amp;quality=96&amp;sign=fed2320da6610b95c0ea97b6d66d8be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sun9-59.userapi.com/impg/S8IUz9qMKtYx1gcFEoN0HmbrjanozKLs4aAnXQ/gD2ltGaghUk.jpg?size=1280x960&amp;quality=96&amp;sign=fed2320da6610b95c0ea97b6d66d8bed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40" name="Рисунок 40" descr="https://sun9-13.userapi.com/impg/hK6otgm_upFZBEUU_eR_Vf6t8a3KSh5jBw4RJw/vCrUaXkwH9o.jpg?size=810x1080&amp;quality=96&amp;sign=a0da584e2fbda902cc09ea0c77c8de3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sun9-13.userapi.com/impg/hK6otgm_upFZBEUU_eR_Vf6t8a3KSh5jBw4RJw/vCrUaXkwH9o.jpg?size=810x1080&amp;quality=96&amp;sign=a0da584e2fbda902cc09ea0c77c8de3e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46" name="Рисунок 46" descr="https://sun9-35.userapi.com/impg/rmU7fQUAG-sH7YdKc-2Q1m7hEBTw1xhYY_iGOQ/hVbSl01CRfY.jpg?size=810x1080&amp;quality=96&amp;sign=462f9e5eaf3e4621da338f8560616c3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sun9-35.userapi.com/impg/rmU7fQUAG-sH7YdKc-2Q1m7hEBTw1xhYY_iGOQ/hVbSl01CRfY.jpg?size=810x1080&amp;quality=96&amp;sign=462f9e5eaf3e4621da338f8560616c33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925783"/>
            <wp:effectExtent l="19050" t="0" r="3175" b="0"/>
            <wp:docPr id="49" name="Рисунок 49" descr="https://sun9-38.userapi.com/impg/oqsGaX6YS8NkXzbzuWWl4rewT8KPKuU4xIi7xw/ehL8KVBvnzI.jpg?size=810x1080&amp;quality=96&amp;sign=4382c6f6c5c79c8a20e6645ade172d7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sun9-38.userapi.com/impg/oqsGaX6YS8NkXzbzuWWl4rewT8KPKuU4xIi7xw/ehL8KVBvnzI.jpg?size=810x1080&amp;quality=96&amp;sign=4382c6f6c5c79c8a20e6645ade172d7d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56479"/>
            <wp:effectExtent l="19050" t="0" r="3175" b="0"/>
            <wp:docPr id="52" name="Рисунок 52" descr="https://sun9-74.userapi.com/impg/ywUPZGXj59tye8l2O3_CdQS2OCpRMrrLmaktAw/2WrMhm0FJT4.jpg?size=1280x960&amp;quality=96&amp;sign=002ae3b42cf9f7dce6099dad9d1ddec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sun9-74.userapi.com/impg/ywUPZGXj59tye8l2O3_CdQS2OCpRMrrLmaktAw/2WrMhm0FJT4.jpg?size=1280x960&amp;quality=96&amp;sign=002ae3b42cf9f7dce6099dad9d1ddec3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CDD" w:rsidRDefault="00862CDD"/>
    <w:sectPr w:rsidR="00862CDD" w:rsidSect="00C646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autoHyphenation/>
  <w:characterSpacingControl w:val="doNotCompress"/>
  <w:compat/>
  <w:rsids>
    <w:rsidRoot w:val="008C3E20"/>
    <w:rsid w:val="004A151D"/>
    <w:rsid w:val="007A35BA"/>
    <w:rsid w:val="0081416E"/>
    <w:rsid w:val="00862CDD"/>
    <w:rsid w:val="008C3E20"/>
    <w:rsid w:val="00A4193F"/>
    <w:rsid w:val="00C6460C"/>
    <w:rsid w:val="00CE0F60"/>
    <w:rsid w:val="00D16E74"/>
    <w:rsid w:val="00F650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46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2C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2CDD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CE0F6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58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9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978</Words>
  <Characters>5579</Characters>
  <Application>Microsoft Office Word</Application>
  <DocSecurity>0</DocSecurity>
  <Lines>46</Lines>
  <Paragraphs>13</Paragraphs>
  <ScaleCrop>false</ScaleCrop>
  <Company/>
  <LinksUpToDate>false</LinksUpToDate>
  <CharactersWithSpaces>6544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9</cp:revision>
  <dcterms:created xsi:type="dcterms:W3CDTF">2021-06-29T14:24:00Z</dcterms:created>
  <dcterms:modified xsi:type="dcterms:W3CDTF">2021-06-30T04:47:00Z</dcterms:modified>
</cp:coreProperties>
</file>